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722EAE70" w:rsidR="00DD0461" w:rsidRPr="009D646A" w:rsidRDefault="003A4E0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4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Energy Systems</w:t>
            </w:r>
          </w:p>
        </w:tc>
        <w:tc>
          <w:tcPr>
            <w:tcW w:w="3118" w:type="dxa"/>
            <w:vAlign w:val="center"/>
          </w:tcPr>
          <w:p w14:paraId="250D492E" w14:textId="5C271D03" w:rsidR="00DD0461" w:rsidRPr="00CE3B7C" w:rsidRDefault="004C3AB5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>151817666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A4E0C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6DC371AE" w:rsidR="003A4E0C" w:rsidRPr="00B41ECB" w:rsidRDefault="003A4E0C" w:rsidP="003A4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5" w:type="dxa"/>
            <w:vAlign w:val="center"/>
          </w:tcPr>
          <w:p w14:paraId="1F0AF9C5" w14:textId="7DED01D7" w:rsidR="003A4E0C" w:rsidRPr="00B41ECB" w:rsidRDefault="003A4E0C" w:rsidP="003A4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086C8906" w:rsidR="003A4E0C" w:rsidRPr="00B41ECB" w:rsidRDefault="003A4E0C" w:rsidP="003A4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46D15EA8" w:rsidR="003A4E0C" w:rsidRPr="00B41ECB" w:rsidRDefault="003A4E0C" w:rsidP="003A4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692924B3" w:rsidR="0075594A" w:rsidRPr="00E131A3" w:rsidRDefault="003A4E0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2EAF54E2" w:rsidR="003E403F" w:rsidRPr="00E131A3" w:rsidRDefault="003A4E0C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362EBE4" w14:textId="77777777" w:rsidR="00A67D1E" w:rsidRDefault="00A67D1E" w:rsidP="00F40F90">
            <w:pPr>
              <w:jc w:val="both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 xml:space="preserve">Ability to understand Turkey's general energy situation </w:t>
            </w:r>
          </w:p>
          <w:p w14:paraId="4B192780" w14:textId="77777777" w:rsidR="00A67D1E" w:rsidRDefault="00A67D1E" w:rsidP="00F40F90">
            <w:pPr>
              <w:jc w:val="both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 xml:space="preserve">Ability to comprehend energy management, </w:t>
            </w:r>
          </w:p>
          <w:p w14:paraId="5F94D91B" w14:textId="6B1C805B" w:rsidR="008E66D8" w:rsidRPr="00A67D1E" w:rsidRDefault="00A67D1E" w:rsidP="00F40F90">
            <w:pPr>
              <w:jc w:val="both"/>
              <w:rPr>
                <w:lang w:val="en"/>
              </w:rPr>
            </w:pPr>
            <w:r>
              <w:rPr>
                <w:rStyle w:val="rynqvb"/>
                <w:lang w:val="en"/>
              </w:rPr>
              <w:t xml:space="preserve">Ability to recognize alternative energy sources 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58D6F7AA" w:rsidR="008516E9" w:rsidRPr="00E131A3" w:rsidRDefault="00A67D1E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Ability to gain knowledge about energy efficiency, energy management, and energy saving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193563" w:rsidRPr="00E131A3" w14:paraId="2D37EFD9" w14:textId="77777777" w:rsidTr="00F959D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193563" w:rsidRPr="00E131A3" w:rsidRDefault="00193563" w:rsidP="00193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227B2869" w14:textId="083D6C88" w:rsidR="00193563" w:rsidRPr="00E131A3" w:rsidRDefault="00193563" w:rsidP="001935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B31BBE">
              <w:rPr>
                <w:rStyle w:val="rynqvb"/>
                <w:lang w:val="en"/>
              </w:rPr>
              <w:t>He/She</w:t>
            </w:r>
            <w:proofErr w:type="spellEnd"/>
            <w:r w:rsidRPr="00B31BBE">
              <w:rPr>
                <w:rStyle w:val="rynqvb"/>
                <w:lang w:val="en"/>
              </w:rPr>
              <w:t xml:space="preserve"> knows the basic topics of the professional course.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54FE2D34" w:rsidR="00193563" w:rsidRPr="009D646A" w:rsidRDefault="00193563" w:rsidP="0019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7993CC0A" w:rsidR="00193563" w:rsidRPr="009D646A" w:rsidRDefault="00193563" w:rsidP="0019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4A2B093F" w:rsidR="00193563" w:rsidRPr="009D646A" w:rsidRDefault="00FD131C" w:rsidP="0019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9356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193563" w:rsidRPr="00E131A3" w14:paraId="6915E865" w14:textId="77777777" w:rsidTr="00F959D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193563" w:rsidRPr="00E131A3" w:rsidRDefault="00193563" w:rsidP="00193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4EE8BF39" w14:textId="4409C0CF" w:rsidR="00193563" w:rsidRPr="00E131A3" w:rsidRDefault="00193563" w:rsidP="001935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31BBE">
              <w:rPr>
                <w:rStyle w:val="rynqvb"/>
                <w:lang w:val="en"/>
              </w:rPr>
              <w:t>He/She</w:t>
            </w:r>
            <w:proofErr w:type="spellEnd"/>
            <w:r w:rsidRPr="00B31BBE">
              <w:rPr>
                <w:rStyle w:val="rynqvb"/>
                <w:lang w:val="en"/>
              </w:rPr>
              <w:t xml:space="preserve"> solves complex engineering problems created under realistic constraints related to the topics of the professional course.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3471BD40" w:rsidR="00193563" w:rsidRPr="009D646A" w:rsidRDefault="00193563" w:rsidP="0019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PO2,8,9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6F861984" w:rsidR="00193563" w:rsidRPr="009D646A" w:rsidRDefault="00193563" w:rsidP="00193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0AC640BA" w:rsidR="00193563" w:rsidRPr="009D646A" w:rsidRDefault="00193563" w:rsidP="0019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193563" w:rsidRPr="00E131A3" w14:paraId="7F39A636" w14:textId="77777777" w:rsidTr="00F959D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193563" w:rsidRPr="00E131A3" w:rsidRDefault="00193563" w:rsidP="00193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65C3DDD2" w14:textId="5A9FDE64" w:rsidR="00193563" w:rsidRPr="00E131A3" w:rsidRDefault="00193563" w:rsidP="001935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B31BBE">
              <w:rPr>
                <w:rStyle w:val="rynqvb"/>
                <w:lang w:val="en"/>
              </w:rPr>
              <w:t>He/She</w:t>
            </w:r>
            <w:proofErr w:type="spellEnd"/>
            <w:r w:rsidRPr="00B31BBE">
              <w:rPr>
                <w:rStyle w:val="rynqvb"/>
                <w:lang w:val="en"/>
              </w:rPr>
              <w:t xml:space="preserve"> interprets, reports, and presents the results of the professional course technically.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1440C59C" w:rsidR="00193563" w:rsidRPr="009D646A" w:rsidRDefault="00193563" w:rsidP="0019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PO2,8,9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04CABBFB" w:rsidR="00193563" w:rsidRPr="009D646A" w:rsidRDefault="00193563" w:rsidP="00193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69CAF994" w:rsidR="00193563" w:rsidRPr="009D646A" w:rsidRDefault="00193563" w:rsidP="0019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C63AC4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C63AC4" w:rsidRPr="00E131A3" w:rsidRDefault="00C63AC4" w:rsidP="00C6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C63AC4" w:rsidRPr="00E131A3" w:rsidRDefault="00C63AC4" w:rsidP="00C63A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C63AC4" w:rsidRPr="009D646A" w:rsidRDefault="00C63AC4" w:rsidP="00C6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C63AC4" w:rsidRPr="009D646A" w:rsidRDefault="00C63AC4" w:rsidP="00C63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C63AC4" w:rsidRPr="009D646A" w:rsidRDefault="00C63AC4" w:rsidP="00C6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717C5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9717C5" w:rsidRPr="00E131A3" w:rsidRDefault="009717C5" w:rsidP="009717C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9A630C4" w14:textId="77777777" w:rsidR="009717C5" w:rsidRPr="006C2ECF" w:rsidRDefault="009717C5" w:rsidP="009717C5">
            <w:pPr>
              <w:pStyle w:val="Kaynakca"/>
              <w:spacing w:before="0" w:after="0"/>
              <w:ind w:left="289" w:hanging="289"/>
              <w:rPr>
                <w:rFonts w:ascii="Times New Roman" w:hAnsi="Times New Roman"/>
                <w:sz w:val="20"/>
              </w:rPr>
            </w:pPr>
            <w:proofErr w:type="spellStart"/>
            <w:r w:rsidRPr="006C2ECF">
              <w:rPr>
                <w:rFonts w:ascii="Times New Roman" w:hAnsi="Times New Roman"/>
                <w:sz w:val="20"/>
              </w:rPr>
              <w:t>Onurbaş</w:t>
            </w:r>
            <w:proofErr w:type="spellEnd"/>
            <w:r w:rsidRPr="006C2E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C2ECF">
              <w:rPr>
                <w:rFonts w:ascii="Times New Roman" w:hAnsi="Times New Roman"/>
                <w:sz w:val="20"/>
              </w:rPr>
              <w:t>Avcıoğlu</w:t>
            </w:r>
            <w:proofErr w:type="spellEnd"/>
            <w:r w:rsidRPr="006C2ECF">
              <w:rPr>
                <w:rFonts w:ascii="Times New Roman" w:hAnsi="Times New Roman"/>
                <w:sz w:val="20"/>
              </w:rPr>
              <w:t xml:space="preserve">, A.; Enerji </w:t>
            </w:r>
            <w:proofErr w:type="spellStart"/>
            <w:r w:rsidRPr="006C2ECF">
              <w:rPr>
                <w:rFonts w:ascii="Times New Roman" w:hAnsi="Times New Roman"/>
                <w:sz w:val="20"/>
              </w:rPr>
              <w:t>Yönetimi</w:t>
            </w:r>
            <w:proofErr w:type="spellEnd"/>
            <w:r w:rsidRPr="006C2ECF">
              <w:rPr>
                <w:rFonts w:ascii="Times New Roman" w:hAnsi="Times New Roman"/>
                <w:sz w:val="20"/>
              </w:rPr>
              <w:t xml:space="preserve"> Ders </w:t>
            </w:r>
            <w:proofErr w:type="spellStart"/>
            <w:r w:rsidRPr="006C2ECF">
              <w:rPr>
                <w:rFonts w:ascii="Times New Roman" w:hAnsi="Times New Roman"/>
                <w:sz w:val="20"/>
              </w:rPr>
              <w:t>Notları</w:t>
            </w:r>
            <w:proofErr w:type="spellEnd"/>
          </w:p>
          <w:p w14:paraId="57A9A25F" w14:textId="77777777" w:rsidR="009717C5" w:rsidRPr="006C2ECF" w:rsidRDefault="009717C5" w:rsidP="009717C5">
            <w:pPr>
              <w:pStyle w:val="Kaynakca"/>
              <w:spacing w:before="0" w:after="0"/>
              <w:ind w:left="17" w:hanging="17"/>
              <w:rPr>
                <w:rFonts w:ascii="Times New Roman" w:hAnsi="Times New Roman"/>
                <w:sz w:val="20"/>
              </w:rPr>
            </w:pPr>
            <w:hyperlink r:id="rId11" w:history="1">
              <w:r w:rsidRPr="006C2ECF">
                <w:rPr>
                  <w:rFonts w:ascii="Times New Roman" w:hAnsi="Times New Roman"/>
                  <w:sz w:val="20"/>
                </w:rPr>
                <w:t>Durmuş Kaya</w:t>
              </w:r>
            </w:hyperlink>
            <w:r w:rsidRPr="006C2ECF">
              <w:rPr>
                <w:rFonts w:ascii="Times New Roman" w:hAnsi="Times New Roman"/>
                <w:sz w:val="20"/>
              </w:rPr>
              <w:t xml:space="preserve">,| </w:t>
            </w:r>
            <w:hyperlink r:id="rId12" w:history="1">
              <w:r w:rsidRPr="006C2ECF">
                <w:rPr>
                  <w:rFonts w:ascii="Times New Roman" w:hAnsi="Times New Roman"/>
                  <w:sz w:val="20"/>
                </w:rPr>
                <w:t>Hüseyin Öztürk</w:t>
              </w:r>
            </w:hyperlink>
            <w:r w:rsidRPr="006C2ECF">
              <w:rPr>
                <w:rFonts w:ascii="Times New Roman" w:hAnsi="Times New Roman"/>
                <w:sz w:val="20"/>
              </w:rPr>
              <w:t xml:space="preserve">, 2014. </w:t>
            </w:r>
            <w:proofErr w:type="spellStart"/>
            <w:r w:rsidRPr="006C2ECF">
              <w:rPr>
                <w:rFonts w:ascii="Times New Roman" w:hAnsi="Times New Roman"/>
                <w:spacing w:val="-12"/>
                <w:kern w:val="36"/>
                <w:sz w:val="20"/>
              </w:rPr>
              <w:t>Sanayide</w:t>
            </w:r>
            <w:proofErr w:type="spellEnd"/>
            <w:r w:rsidRPr="006C2ECF">
              <w:rPr>
                <w:rFonts w:ascii="Times New Roman" w:hAnsi="Times New Roman"/>
                <w:spacing w:val="-12"/>
                <w:kern w:val="36"/>
                <w:sz w:val="20"/>
              </w:rPr>
              <w:t xml:space="preserve"> Enerji </w:t>
            </w:r>
            <w:proofErr w:type="spellStart"/>
            <w:r w:rsidRPr="006C2ECF">
              <w:rPr>
                <w:rFonts w:ascii="Times New Roman" w:hAnsi="Times New Roman"/>
                <w:spacing w:val="-12"/>
                <w:kern w:val="36"/>
                <w:sz w:val="20"/>
              </w:rPr>
              <w:t>Yönetimi</w:t>
            </w:r>
            <w:proofErr w:type="spellEnd"/>
            <w:r w:rsidRPr="006C2ECF">
              <w:rPr>
                <w:rFonts w:ascii="Times New Roman" w:hAnsi="Times New Roman"/>
                <w:spacing w:val="-12"/>
                <w:kern w:val="36"/>
                <w:sz w:val="20"/>
              </w:rPr>
              <w:t xml:space="preserve"> Ve Enerji </w:t>
            </w:r>
            <w:proofErr w:type="spellStart"/>
            <w:r w:rsidRPr="006C2ECF">
              <w:rPr>
                <w:rFonts w:ascii="Times New Roman" w:hAnsi="Times New Roman"/>
                <w:spacing w:val="-12"/>
                <w:kern w:val="36"/>
                <w:sz w:val="20"/>
              </w:rPr>
              <w:t>Verimliliği</w:t>
            </w:r>
            <w:proofErr w:type="spellEnd"/>
            <w:r w:rsidRPr="006C2ECF">
              <w:rPr>
                <w:rFonts w:ascii="Times New Roman" w:hAnsi="Times New Roman"/>
                <w:spacing w:val="-12"/>
                <w:kern w:val="36"/>
                <w:sz w:val="20"/>
              </w:rPr>
              <w:t xml:space="preserve">, </w:t>
            </w:r>
            <w:proofErr w:type="spellStart"/>
            <w:r w:rsidRPr="006C2ECF">
              <w:rPr>
                <w:rFonts w:ascii="Times New Roman" w:hAnsi="Times New Roman"/>
                <w:spacing w:val="-12"/>
                <w:kern w:val="36"/>
                <w:sz w:val="20"/>
              </w:rPr>
              <w:t>Umuttepe</w:t>
            </w:r>
            <w:proofErr w:type="spellEnd"/>
            <w:r w:rsidRPr="006C2ECF">
              <w:rPr>
                <w:rFonts w:ascii="Times New Roman" w:hAnsi="Times New Roman"/>
                <w:spacing w:val="-12"/>
                <w:kern w:val="36"/>
                <w:sz w:val="20"/>
              </w:rPr>
              <w:t xml:space="preserve"> </w:t>
            </w:r>
            <w:proofErr w:type="spellStart"/>
            <w:r w:rsidRPr="006C2ECF">
              <w:rPr>
                <w:rFonts w:ascii="Times New Roman" w:hAnsi="Times New Roman"/>
                <w:spacing w:val="-12"/>
                <w:kern w:val="36"/>
                <w:sz w:val="20"/>
              </w:rPr>
              <w:t>Yayınları</w:t>
            </w:r>
            <w:proofErr w:type="spellEnd"/>
          </w:p>
          <w:p w14:paraId="1B7826FC" w14:textId="21C7082E" w:rsidR="009717C5" w:rsidRPr="00E131A3" w:rsidRDefault="009717C5" w:rsidP="009717C5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Onurbaş</w:t>
            </w:r>
            <w:proofErr w:type="spellEnd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Avcıoğlu</w:t>
            </w:r>
            <w:proofErr w:type="spellEnd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, A. Ve </w:t>
            </w:r>
            <w:proofErr w:type="spellStart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Dayıoğlu</w:t>
            </w:r>
            <w:proofErr w:type="spellEnd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, M.A., 2016. </w:t>
            </w:r>
            <w:proofErr w:type="spellStart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Yenilenebilir</w:t>
            </w:r>
            <w:proofErr w:type="spellEnd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Enerji </w:t>
            </w:r>
            <w:proofErr w:type="spellStart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Kaynakları</w:t>
            </w:r>
            <w:proofErr w:type="spellEnd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ve</w:t>
            </w:r>
            <w:proofErr w:type="spellEnd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Teknolojileri</w:t>
            </w:r>
            <w:proofErr w:type="spellEnd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. Ankara </w:t>
            </w:r>
            <w:proofErr w:type="spellStart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Üniversitesi</w:t>
            </w:r>
            <w:proofErr w:type="spellEnd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Ziraat</w:t>
            </w:r>
            <w:proofErr w:type="spellEnd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Fakültesi</w:t>
            </w:r>
            <w:proofErr w:type="spellEnd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Yayın</w:t>
            </w:r>
            <w:proofErr w:type="spellEnd"/>
            <w:r w:rsidRPr="00642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No: 1637, Ankara.</w:t>
            </w:r>
          </w:p>
        </w:tc>
      </w:tr>
      <w:tr w:rsidR="009717C5" w:rsidRPr="00E131A3" w14:paraId="77FF28A9" w14:textId="77777777" w:rsidTr="00AA455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9717C5" w:rsidRPr="00E131A3" w:rsidRDefault="009717C5" w:rsidP="009717C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</w:tcPr>
          <w:p w14:paraId="3C111FD6" w14:textId="6B91953D" w:rsidR="009717C5" w:rsidRPr="00E131A3" w:rsidRDefault="009717C5" w:rsidP="009717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ECF">
              <w:rPr>
                <w:sz w:val="20"/>
                <w:szCs w:val="20"/>
                <w:shd w:val="clear" w:color="auto" w:fill="F5F5F5"/>
              </w:rPr>
              <w:t xml:space="preserve">Onurbaş Avcıoğlu, A., Türker U., Atasoy, Z. Ve D. </w:t>
            </w:r>
            <w:proofErr w:type="spellStart"/>
            <w:r>
              <w:rPr>
                <w:sz w:val="20"/>
                <w:szCs w:val="20"/>
                <w:shd w:val="clear" w:color="auto" w:fill="F5F5F5"/>
              </w:rPr>
              <w:t>Koçtürk</w:t>
            </w:r>
            <w:proofErr w:type="spellEnd"/>
            <w:r>
              <w:rPr>
                <w:sz w:val="20"/>
                <w:szCs w:val="20"/>
                <w:shd w:val="clear" w:color="auto" w:fill="F5F5F5"/>
              </w:rPr>
              <w:t xml:space="preserve">, 2011. Tarımsal Kökenli </w:t>
            </w:r>
            <w:r w:rsidRPr="006C2ECF">
              <w:rPr>
                <w:sz w:val="20"/>
                <w:szCs w:val="20"/>
                <w:shd w:val="clear" w:color="auto" w:fill="F5F5F5"/>
              </w:rPr>
              <w:t>Yenilebilir Enerjiler-Biyoyakıtlar. Nobel Yayınları.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7777777"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555DFF4F" w:rsidR="00F256A3" w:rsidRPr="00E131A3" w:rsidRDefault="00F07F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Turkey's general energy situation</w:t>
            </w:r>
          </w:p>
        </w:tc>
      </w:tr>
      <w:tr w:rsidR="00115EB6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57875602" w:rsidR="00115EB6" w:rsidRPr="00223D9A" w:rsidRDefault="00F07F58" w:rsidP="00115EB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Style w:val="rynqvb"/>
                <w:lang w:val="en"/>
              </w:rPr>
              <w:t>Turkey's international energy strategies</w:t>
            </w:r>
          </w:p>
        </w:tc>
      </w:tr>
      <w:tr w:rsidR="00115EB6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6C553A3F" w:rsidR="00115EB6" w:rsidRPr="00223D9A" w:rsidRDefault="00F07F58" w:rsidP="00115EB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Style w:val="rynqvb"/>
                <w:lang w:val="en"/>
              </w:rPr>
              <w:t>Energy support and incentive policies</w:t>
            </w:r>
          </w:p>
        </w:tc>
      </w:tr>
      <w:tr w:rsidR="00115EB6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0676C905" w:rsidR="00115EB6" w:rsidRPr="00223D9A" w:rsidRDefault="00F07F58" w:rsidP="00115EB6">
            <w:pPr>
              <w:pStyle w:val="Default"/>
              <w:rPr>
                <w:sz w:val="20"/>
                <w:szCs w:val="20"/>
              </w:rPr>
            </w:pPr>
            <w:r>
              <w:rPr>
                <w:rStyle w:val="rynqvb"/>
                <w:lang w:val="en"/>
              </w:rPr>
              <w:t>Renewable energy sources</w:t>
            </w:r>
          </w:p>
        </w:tc>
      </w:tr>
      <w:tr w:rsidR="00115EB6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392E1139" w:rsidR="00115EB6" w:rsidRPr="00223D9A" w:rsidRDefault="00F07F58" w:rsidP="00115EB6">
            <w:pPr>
              <w:pStyle w:val="Default"/>
              <w:rPr>
                <w:sz w:val="20"/>
                <w:szCs w:val="20"/>
              </w:rPr>
            </w:pPr>
            <w:r>
              <w:rPr>
                <w:rStyle w:val="rynqvb"/>
                <w:lang w:val="en"/>
              </w:rPr>
              <w:t>Fossil fuels</w:t>
            </w:r>
          </w:p>
        </w:tc>
      </w:tr>
      <w:tr w:rsidR="00115EB6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3DBCCEDE" w:rsidR="00115EB6" w:rsidRPr="00223D9A" w:rsidRDefault="00F07F58" w:rsidP="00115EB6">
            <w:pPr>
              <w:pStyle w:val="Default"/>
              <w:rPr>
                <w:sz w:val="20"/>
                <w:szCs w:val="20"/>
              </w:rPr>
            </w:pPr>
            <w:r>
              <w:rPr>
                <w:rStyle w:val="rynqvb"/>
                <w:lang w:val="en"/>
              </w:rPr>
              <w:t>Wave energy</w:t>
            </w:r>
          </w:p>
        </w:tc>
      </w:tr>
      <w:tr w:rsidR="00115EB6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34AC173F" w:rsidR="00115EB6" w:rsidRPr="00E131A3" w:rsidRDefault="00F07F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Natural gas policies</w:t>
            </w:r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74127201" w:rsidR="00115EB6" w:rsidRPr="00E131A3" w:rsidRDefault="00F07F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Nuclear energy</w:t>
            </w:r>
          </w:p>
        </w:tc>
      </w:tr>
      <w:tr w:rsidR="00FF6F57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5731E91B" w:rsidR="00FF6F57" w:rsidRDefault="00F07F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Biomass energy</w:t>
            </w:r>
          </w:p>
        </w:tc>
      </w:tr>
      <w:tr w:rsidR="00115EB6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4158072F" w:rsidR="00115EB6" w:rsidRPr="00E131A3" w:rsidRDefault="00F07F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Global oil policies</w:t>
            </w:r>
          </w:p>
        </w:tc>
      </w:tr>
      <w:tr w:rsidR="00115EB6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45317BA0" w:rsidR="00115EB6" w:rsidRPr="00E131A3" w:rsidRDefault="00F07F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Global coal policies</w:t>
            </w:r>
          </w:p>
        </w:tc>
      </w:tr>
      <w:tr w:rsidR="00115EB6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685C0A5E" w:rsidR="00115EB6" w:rsidRPr="00E131A3" w:rsidRDefault="00F07F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Electricity policies</w:t>
            </w:r>
          </w:p>
        </w:tc>
      </w:tr>
      <w:tr w:rsidR="00115EB6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68292322" w:rsidR="00115EB6" w:rsidRPr="00E131A3" w:rsidRDefault="00F07F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Cogeneration systems</w:t>
            </w:r>
          </w:p>
        </w:tc>
      </w:tr>
      <w:tr w:rsidR="005871E1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0FFC518B" w:rsidR="005871E1" w:rsidRPr="00E131A3" w:rsidRDefault="00F07F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rynqvb"/>
                <w:lang w:val="en"/>
              </w:rPr>
              <w:t>Energy and global warming</w:t>
            </w:r>
          </w:p>
        </w:tc>
      </w:tr>
      <w:tr w:rsidR="00115EB6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D22B0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2657A4B3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0B562140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5FBA0F77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2B0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3DB7BE51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4D0CEB96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15469BD1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2B0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50D46BDA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003A7C9D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5ECB5485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2B0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39766914" w:rsidR="00CD22B0" w:rsidRPr="00E131A3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2C1B713F" w:rsidR="00CD22B0" w:rsidRPr="00E131A3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34D76B7" w:rsidR="00CD22B0" w:rsidRPr="00E131A3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</w:tr>
      <w:tr w:rsidR="00CD22B0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0BC45F19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0B579EBD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3B7178A6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22B0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07810226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4E466AC8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5E59874E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CD22B0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3AB5C596" w:rsidR="00CD22B0" w:rsidRPr="00124B45" w:rsidRDefault="00C76885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CD22B0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6A69EC5F" w:rsidR="00CD22B0" w:rsidRPr="00124B45" w:rsidRDefault="00C76885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D22B0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7C9DF364" w:rsidR="00CD22B0" w:rsidRPr="00124B45" w:rsidRDefault="00C76885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528F3F55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6865C838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33FE94E" w:rsidR="00CD22B0" w:rsidRPr="00BA47A8" w:rsidRDefault="006B033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30935C45" w:rsidR="00CD22B0" w:rsidRPr="00BA47A8" w:rsidRDefault="00C7688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20478E85" w:rsidR="00B81F55" w:rsidRPr="00E131A3" w:rsidRDefault="00C7688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60A0585A" w:rsidR="00B81F55" w:rsidRPr="009C149D" w:rsidRDefault="00B060A0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441CE663" w:rsidR="00B81F55" w:rsidRPr="00E131A3" w:rsidRDefault="00B060A0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D64D178" w:rsidR="00B81F55" w:rsidRPr="00E131A3" w:rsidRDefault="00B060A0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6BBD7634" w:rsidR="00CD22B0" w:rsidRDefault="003132E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C">
              <w:rPr>
                <w:color w:val="0D0D0D" w:themeColor="text1" w:themeTint="F2"/>
              </w:rPr>
              <w:t>Assos. Prof. Dr. Özge YETİK 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0BBE4816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D131C">
        <w:rPr>
          <w:rFonts w:ascii="Times New Roman" w:hAnsi="Times New Roman" w:cs="Times New Roman"/>
          <w:lang w:val="en-US"/>
        </w:rPr>
        <w:t>25</w:t>
      </w:r>
      <w:r w:rsidR="00CD22B0">
        <w:rPr>
          <w:rFonts w:ascii="Times New Roman" w:hAnsi="Times New Roman" w:cs="Times New Roman"/>
          <w:lang w:val="en-US"/>
        </w:rPr>
        <w:t>.</w:t>
      </w:r>
      <w:r w:rsidR="00FD131C">
        <w:rPr>
          <w:rFonts w:ascii="Times New Roman" w:hAnsi="Times New Roman" w:cs="Times New Roman"/>
          <w:lang w:val="en-US"/>
        </w:rPr>
        <w:t>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F4F0" w14:textId="77777777" w:rsidR="00FA2A4F" w:rsidRDefault="00FA2A4F" w:rsidP="00B41ECB">
      <w:pPr>
        <w:spacing w:after="0" w:line="240" w:lineRule="auto"/>
      </w:pPr>
      <w:r>
        <w:separator/>
      </w:r>
    </w:p>
  </w:endnote>
  <w:endnote w:type="continuationSeparator" w:id="0">
    <w:p w14:paraId="2DFA179A" w14:textId="77777777" w:rsidR="00FA2A4F" w:rsidRDefault="00FA2A4F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FB0E" w14:textId="77777777" w:rsidR="00FA2A4F" w:rsidRDefault="00FA2A4F" w:rsidP="00B41ECB">
      <w:pPr>
        <w:spacing w:after="0" w:line="240" w:lineRule="auto"/>
      </w:pPr>
      <w:r>
        <w:separator/>
      </w:r>
    </w:p>
  </w:footnote>
  <w:footnote w:type="continuationSeparator" w:id="0">
    <w:p w14:paraId="65EA8DDA" w14:textId="77777777" w:rsidR="00FA2A4F" w:rsidRDefault="00FA2A4F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40113">
    <w:abstractNumId w:val="4"/>
  </w:num>
  <w:num w:numId="2" w16cid:durableId="964969730">
    <w:abstractNumId w:val="1"/>
  </w:num>
  <w:num w:numId="3" w16cid:durableId="2108574548">
    <w:abstractNumId w:val="0"/>
  </w:num>
  <w:num w:numId="4" w16cid:durableId="461384160">
    <w:abstractNumId w:val="5"/>
  </w:num>
  <w:num w:numId="5" w16cid:durableId="46880206">
    <w:abstractNumId w:val="8"/>
  </w:num>
  <w:num w:numId="6" w16cid:durableId="1996562509">
    <w:abstractNumId w:val="2"/>
  </w:num>
  <w:num w:numId="7" w16cid:durableId="375392522">
    <w:abstractNumId w:val="7"/>
  </w:num>
  <w:num w:numId="8" w16cid:durableId="1490294933">
    <w:abstractNumId w:val="3"/>
  </w:num>
  <w:num w:numId="9" w16cid:durableId="674111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563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132E9"/>
    <w:rsid w:val="0032057E"/>
    <w:rsid w:val="00390B57"/>
    <w:rsid w:val="00395D5D"/>
    <w:rsid w:val="003A4E0C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C3AB5"/>
    <w:rsid w:val="004E6560"/>
    <w:rsid w:val="005029A8"/>
    <w:rsid w:val="005064D4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4A5A"/>
    <w:rsid w:val="00695AEA"/>
    <w:rsid w:val="006A0A1C"/>
    <w:rsid w:val="006A66E9"/>
    <w:rsid w:val="006B033A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370F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B524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17C5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67D1E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060A0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63AC4"/>
    <w:rsid w:val="00C74B4A"/>
    <w:rsid w:val="00C76885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D4295"/>
    <w:rsid w:val="00EF00A1"/>
    <w:rsid w:val="00EF768C"/>
    <w:rsid w:val="00F07F58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2A4F"/>
    <w:rsid w:val="00FA3A17"/>
    <w:rsid w:val="00FB1995"/>
    <w:rsid w:val="00FC074C"/>
    <w:rsid w:val="00FC4367"/>
    <w:rsid w:val="00FC63E9"/>
    <w:rsid w:val="00FD131C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VarsaylanParagrafYazTipi"/>
    <w:rsid w:val="00A67D1E"/>
  </w:style>
  <w:style w:type="paragraph" w:customStyle="1" w:styleId="Kaynakca">
    <w:name w:val="Kaynakca"/>
    <w:basedOn w:val="Normal"/>
    <w:rsid w:val="009717C5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ndora.com.tr/Yazar/huseyin-ozturk/4086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ora.com.tr/Yazar/durmus-kaya/12459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0C73FD"/>
    <w:rsid w:val="001C1039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501CC1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B5243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86DA4"/>
    <w:rsid w:val="00D9270D"/>
    <w:rsid w:val="00DA4248"/>
    <w:rsid w:val="00DB214C"/>
    <w:rsid w:val="00EA39D4"/>
    <w:rsid w:val="00ED4295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B39B-E28F-494E-BF86-8272F9AE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827</Words>
  <Characters>5026</Characters>
  <Application>Microsoft Office Word</Application>
  <DocSecurity>0</DocSecurity>
  <Lines>335</Lines>
  <Paragraphs>225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29</cp:revision>
  <cp:lastPrinted>2015-11-09T10:21:00Z</cp:lastPrinted>
  <dcterms:created xsi:type="dcterms:W3CDTF">2024-06-05T20:24:00Z</dcterms:created>
  <dcterms:modified xsi:type="dcterms:W3CDTF">2026-02-25T09:38:00Z</dcterms:modified>
</cp:coreProperties>
</file>